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F8B804" w14:textId="77777777" w:rsidR="009F3185" w:rsidRPr="009F6939" w:rsidRDefault="009F3185" w:rsidP="004A0CB5">
      <w:pPr>
        <w:tabs>
          <w:tab w:val="left" w:pos="6420"/>
        </w:tabs>
        <w:spacing w:after="0"/>
        <w:ind w:right="270"/>
        <w:rPr>
          <w:rFonts w:ascii="Times New Roman" w:hAnsi="Times New Roman"/>
          <w:sz w:val="24"/>
          <w:szCs w:val="24"/>
        </w:rPr>
      </w:pPr>
    </w:p>
    <w:p w14:paraId="01B8321F" w14:textId="77777777" w:rsidR="00BE1265" w:rsidRDefault="00BE1265" w:rsidP="004A0CB5">
      <w:pPr>
        <w:spacing w:after="0"/>
        <w:rPr>
          <w:rFonts w:ascii="Cambria" w:eastAsiaTheme="minorEastAsia" w:hAnsi="Cambria"/>
          <w:sz w:val="24"/>
          <w:szCs w:val="24"/>
        </w:rPr>
      </w:pPr>
    </w:p>
    <w:p w14:paraId="12677960" w14:textId="77777777" w:rsidR="00B5221A" w:rsidRDefault="009F6939" w:rsidP="004A0CB5">
      <w:pPr>
        <w:spacing w:after="0"/>
        <w:rPr>
          <w:rFonts w:ascii="Cambria" w:eastAsiaTheme="minorEastAsia" w:hAnsi="Cambria"/>
          <w:sz w:val="24"/>
          <w:szCs w:val="24"/>
        </w:rPr>
      </w:pPr>
      <w:r>
        <w:rPr>
          <w:rFonts w:ascii="Cambria" w:eastAsiaTheme="minorEastAsia" w:hAnsi="Cambria"/>
          <w:sz w:val="24"/>
          <w:szCs w:val="24"/>
        </w:rPr>
        <w:t xml:space="preserve">July 12, 2019 </w:t>
      </w:r>
    </w:p>
    <w:p w14:paraId="26A80E80" w14:textId="77777777" w:rsidR="004A0CB5" w:rsidRDefault="004A0CB5" w:rsidP="004A0CB5">
      <w:pPr>
        <w:spacing w:after="0"/>
        <w:rPr>
          <w:rFonts w:ascii="Cambria" w:eastAsiaTheme="minorEastAsia" w:hAnsi="Cambria"/>
          <w:sz w:val="24"/>
          <w:szCs w:val="24"/>
        </w:rPr>
      </w:pPr>
    </w:p>
    <w:p w14:paraId="18411EF1" w14:textId="77777777" w:rsidR="00BE1265" w:rsidRDefault="00BE1265" w:rsidP="004A0CB5">
      <w:pPr>
        <w:spacing w:after="0"/>
        <w:rPr>
          <w:rFonts w:ascii="Cambria" w:eastAsiaTheme="minorEastAsia" w:hAnsi="Cambria"/>
          <w:sz w:val="24"/>
          <w:szCs w:val="24"/>
        </w:rPr>
      </w:pPr>
    </w:p>
    <w:p w14:paraId="154CC03F" w14:textId="77777777" w:rsidR="009F6939" w:rsidRDefault="009F6939" w:rsidP="004A0CB5">
      <w:pPr>
        <w:spacing w:after="0" w:line="240" w:lineRule="auto"/>
        <w:rPr>
          <w:rFonts w:ascii="Cambria" w:eastAsiaTheme="minorEastAsia" w:hAnsi="Cambria"/>
          <w:sz w:val="24"/>
          <w:szCs w:val="24"/>
        </w:rPr>
      </w:pPr>
      <w:r>
        <w:rPr>
          <w:rFonts w:ascii="Cambria" w:eastAsiaTheme="minorEastAsia" w:hAnsi="Cambria"/>
          <w:sz w:val="24"/>
          <w:szCs w:val="24"/>
        </w:rPr>
        <w:t>Holly MacKenzie</w:t>
      </w:r>
    </w:p>
    <w:p w14:paraId="3C77E94F" w14:textId="77777777" w:rsidR="009F6939" w:rsidRDefault="009F6939" w:rsidP="004A0CB5">
      <w:pPr>
        <w:spacing w:after="0" w:line="240" w:lineRule="auto"/>
        <w:rPr>
          <w:rFonts w:ascii="Cambria" w:eastAsiaTheme="minorEastAsia" w:hAnsi="Cambria"/>
          <w:sz w:val="24"/>
          <w:szCs w:val="24"/>
        </w:rPr>
      </w:pPr>
      <w:r>
        <w:rPr>
          <w:rFonts w:ascii="Cambria" w:eastAsiaTheme="minorEastAsia" w:hAnsi="Cambria"/>
          <w:sz w:val="24"/>
          <w:szCs w:val="24"/>
        </w:rPr>
        <w:t>Chair</w:t>
      </w:r>
    </w:p>
    <w:p w14:paraId="5F3E4CEB" w14:textId="77777777" w:rsidR="009F6939" w:rsidRDefault="006C73B3" w:rsidP="004A0CB5">
      <w:pPr>
        <w:spacing w:after="0" w:line="240" w:lineRule="auto"/>
        <w:rPr>
          <w:rFonts w:ascii="Cambria" w:eastAsiaTheme="minorEastAsia" w:hAnsi="Cambria"/>
          <w:sz w:val="24"/>
          <w:szCs w:val="24"/>
        </w:rPr>
      </w:pPr>
      <w:r>
        <w:rPr>
          <w:rFonts w:ascii="Cambria" w:eastAsiaTheme="minorEastAsia" w:hAnsi="Cambria"/>
          <w:sz w:val="24"/>
          <w:szCs w:val="24"/>
        </w:rPr>
        <w:t xml:space="preserve">The </w:t>
      </w:r>
      <w:r w:rsidR="003810D3">
        <w:rPr>
          <w:rFonts w:ascii="Cambria" w:eastAsiaTheme="minorEastAsia" w:hAnsi="Cambria"/>
          <w:sz w:val="24"/>
          <w:szCs w:val="24"/>
        </w:rPr>
        <w:t>Democrat</w:t>
      </w:r>
      <w:r>
        <w:rPr>
          <w:rFonts w:ascii="Cambria" w:eastAsiaTheme="minorEastAsia" w:hAnsi="Cambria"/>
          <w:sz w:val="24"/>
          <w:szCs w:val="24"/>
        </w:rPr>
        <w:t>ic Committee of Martha’s Vineyard</w:t>
      </w:r>
    </w:p>
    <w:p w14:paraId="7419CFAD" w14:textId="77777777" w:rsidR="006C73B3" w:rsidRDefault="006C73B3" w:rsidP="004A0CB5">
      <w:pPr>
        <w:spacing w:after="0" w:line="240" w:lineRule="auto"/>
        <w:rPr>
          <w:rFonts w:ascii="Cambria" w:eastAsiaTheme="minorEastAsia" w:hAnsi="Cambria"/>
          <w:sz w:val="24"/>
          <w:szCs w:val="24"/>
        </w:rPr>
      </w:pPr>
      <w:r>
        <w:rPr>
          <w:rFonts w:ascii="Cambria" w:eastAsiaTheme="minorEastAsia" w:hAnsi="Cambria"/>
          <w:sz w:val="24"/>
          <w:szCs w:val="24"/>
        </w:rPr>
        <w:t xml:space="preserve">Tisbury, Massachusetts </w:t>
      </w:r>
    </w:p>
    <w:p w14:paraId="1D4106CD" w14:textId="77777777" w:rsidR="009F6939" w:rsidRDefault="009F6939" w:rsidP="004A0CB5">
      <w:pPr>
        <w:spacing w:after="0"/>
        <w:rPr>
          <w:rFonts w:ascii="Cambria" w:eastAsiaTheme="minorEastAsia" w:hAnsi="Cambria"/>
          <w:sz w:val="24"/>
          <w:szCs w:val="24"/>
        </w:rPr>
      </w:pPr>
    </w:p>
    <w:p w14:paraId="62AEB020" w14:textId="77777777" w:rsidR="004A0CB5" w:rsidRDefault="004A0CB5" w:rsidP="004A0CB5">
      <w:pPr>
        <w:spacing w:after="0"/>
        <w:rPr>
          <w:rFonts w:ascii="Cambria" w:eastAsiaTheme="minorEastAsia" w:hAnsi="Cambria"/>
          <w:sz w:val="24"/>
          <w:szCs w:val="24"/>
        </w:rPr>
      </w:pPr>
    </w:p>
    <w:p w14:paraId="62A7AAAB" w14:textId="77777777" w:rsidR="004B06C0" w:rsidRDefault="004B06C0" w:rsidP="004A0CB5">
      <w:pPr>
        <w:spacing w:after="0"/>
        <w:rPr>
          <w:rFonts w:ascii="Cambria" w:eastAsiaTheme="minorEastAsia" w:hAnsi="Cambria"/>
          <w:sz w:val="24"/>
          <w:szCs w:val="24"/>
        </w:rPr>
      </w:pPr>
      <w:r w:rsidRPr="004B06C0">
        <w:rPr>
          <w:rFonts w:ascii="Cambria" w:eastAsiaTheme="minorEastAsia" w:hAnsi="Cambria"/>
          <w:sz w:val="24"/>
          <w:szCs w:val="24"/>
        </w:rPr>
        <w:t xml:space="preserve">Dear Holly, </w:t>
      </w:r>
    </w:p>
    <w:p w14:paraId="554B434D" w14:textId="77777777" w:rsidR="004A0CB5" w:rsidRPr="004B06C0" w:rsidRDefault="004A0CB5" w:rsidP="004A0CB5">
      <w:pPr>
        <w:spacing w:after="0"/>
        <w:rPr>
          <w:rFonts w:ascii="Cambria" w:eastAsiaTheme="minorEastAsia" w:hAnsi="Cambria"/>
          <w:sz w:val="24"/>
          <w:szCs w:val="24"/>
        </w:rPr>
      </w:pPr>
    </w:p>
    <w:p w14:paraId="4361D15D" w14:textId="77777777" w:rsidR="004B06C0" w:rsidRPr="004B06C0" w:rsidRDefault="004B06C0" w:rsidP="004A0CB5">
      <w:pPr>
        <w:spacing w:after="0"/>
        <w:rPr>
          <w:rFonts w:ascii="Cambria" w:eastAsiaTheme="minorEastAsia" w:hAnsi="Cambria"/>
          <w:sz w:val="24"/>
          <w:szCs w:val="24"/>
        </w:rPr>
      </w:pPr>
      <w:r w:rsidRPr="004B06C0">
        <w:rPr>
          <w:rFonts w:ascii="Cambria" w:eastAsiaTheme="minorEastAsia" w:hAnsi="Cambria"/>
          <w:sz w:val="24"/>
          <w:szCs w:val="24"/>
        </w:rPr>
        <w:t xml:space="preserve">We wanted to reach out and thank you, and the MV Democrats, for the work you all are doing to support the VTA bus drivers during their strike.  </w:t>
      </w:r>
    </w:p>
    <w:p w14:paraId="1AA9C84F" w14:textId="77777777" w:rsidR="004B06C0" w:rsidRPr="004B06C0" w:rsidRDefault="004B06C0" w:rsidP="004A0CB5">
      <w:pPr>
        <w:spacing w:after="0"/>
        <w:rPr>
          <w:rFonts w:ascii="Cambria" w:eastAsiaTheme="minorEastAsia" w:hAnsi="Cambria"/>
          <w:sz w:val="24"/>
          <w:szCs w:val="24"/>
        </w:rPr>
      </w:pPr>
    </w:p>
    <w:p w14:paraId="7E764B46" w14:textId="77777777" w:rsidR="004B06C0" w:rsidRPr="004B06C0" w:rsidRDefault="004B06C0" w:rsidP="004A0CB5">
      <w:pPr>
        <w:spacing w:after="0"/>
        <w:contextualSpacing/>
        <w:rPr>
          <w:rFonts w:ascii="Cambria" w:eastAsiaTheme="minorEastAsia" w:hAnsi="Cambria"/>
          <w:sz w:val="24"/>
          <w:szCs w:val="24"/>
        </w:rPr>
      </w:pPr>
      <w:r w:rsidRPr="004B06C0">
        <w:rPr>
          <w:rFonts w:ascii="Cambria" w:eastAsiaTheme="minorEastAsia" w:hAnsi="Cambria"/>
          <w:sz w:val="24"/>
          <w:szCs w:val="24"/>
        </w:rPr>
        <w:t xml:space="preserve">We continue to stand with the striking VTA bus drivers as they deserve a living wage and fair benefits for the work they do.  Their concerns are reasonable and the drivers deserve to be treated with dignity and respect by the VTA and its subcontractor, TCI. </w:t>
      </w:r>
    </w:p>
    <w:p w14:paraId="1B32AEB3" w14:textId="77777777" w:rsidR="004B06C0" w:rsidRPr="004B06C0" w:rsidRDefault="004B06C0" w:rsidP="004A0CB5">
      <w:pPr>
        <w:spacing w:after="0"/>
        <w:contextualSpacing/>
        <w:rPr>
          <w:rFonts w:ascii="Cambria" w:eastAsiaTheme="minorEastAsia" w:hAnsi="Cambria"/>
          <w:sz w:val="24"/>
          <w:szCs w:val="24"/>
        </w:rPr>
      </w:pPr>
    </w:p>
    <w:p w14:paraId="0264BCA8" w14:textId="77777777" w:rsidR="004B06C0" w:rsidRPr="004B06C0" w:rsidRDefault="004B06C0" w:rsidP="004A0CB5">
      <w:pPr>
        <w:spacing w:after="0"/>
        <w:contextualSpacing/>
        <w:rPr>
          <w:rFonts w:ascii="Cambria" w:eastAsiaTheme="minorEastAsia" w:hAnsi="Cambria"/>
          <w:sz w:val="24"/>
          <w:szCs w:val="24"/>
        </w:rPr>
      </w:pPr>
      <w:r w:rsidRPr="004B06C0">
        <w:rPr>
          <w:rFonts w:ascii="Cambria" w:eastAsiaTheme="minorEastAsia" w:hAnsi="Cambria"/>
          <w:sz w:val="24"/>
          <w:szCs w:val="24"/>
        </w:rPr>
        <w:t xml:space="preserve">Over the last six months, we’ve joined Congressmen Keating and Senator Markey in sending letters to Angie Grant, VTA’s Administrator, urging her to get TCI back to the table to negotiate a contract.  Our requests to avoid a strike were ignored and our direct questions were never addressed by Ms. Grant.  We find her lack of initiative to keep TCI in negotiations with her drivers very troubling.  Given Ms. Grant’s </w:t>
      </w:r>
      <w:r w:rsidR="00D477F0">
        <w:rPr>
          <w:rFonts w:ascii="Cambria" w:eastAsiaTheme="minorEastAsia" w:hAnsi="Cambria"/>
          <w:sz w:val="24"/>
          <w:szCs w:val="24"/>
        </w:rPr>
        <w:t>in</w:t>
      </w:r>
      <w:r w:rsidRPr="004B06C0">
        <w:rPr>
          <w:rFonts w:ascii="Cambria" w:eastAsiaTheme="minorEastAsia" w:hAnsi="Cambria"/>
          <w:sz w:val="24"/>
          <w:szCs w:val="24"/>
        </w:rPr>
        <w:t xml:space="preserve">action, we felt it was important to send a second letter to the VTA Advisory Board voicing our concerns over stalled negotiations and pending strike.  </w:t>
      </w:r>
    </w:p>
    <w:p w14:paraId="6DA63246" w14:textId="77777777" w:rsidR="004B06C0" w:rsidRPr="004B06C0" w:rsidRDefault="004B06C0" w:rsidP="004A0CB5">
      <w:pPr>
        <w:spacing w:after="0"/>
        <w:contextualSpacing/>
        <w:rPr>
          <w:rFonts w:ascii="Cambria" w:eastAsiaTheme="minorEastAsia" w:hAnsi="Cambria"/>
          <w:sz w:val="24"/>
          <w:szCs w:val="24"/>
        </w:rPr>
      </w:pPr>
      <w:r w:rsidRPr="004B06C0">
        <w:rPr>
          <w:rFonts w:ascii="Cambria" w:eastAsiaTheme="minorEastAsia" w:hAnsi="Cambria"/>
          <w:sz w:val="24"/>
          <w:szCs w:val="24"/>
        </w:rPr>
        <w:t xml:space="preserve"> </w:t>
      </w:r>
    </w:p>
    <w:p w14:paraId="1BE39EF2" w14:textId="77777777" w:rsidR="004B06C0" w:rsidRPr="004B06C0" w:rsidRDefault="004B06C0" w:rsidP="004A0CB5">
      <w:pPr>
        <w:spacing w:after="0"/>
        <w:contextualSpacing/>
        <w:rPr>
          <w:rFonts w:ascii="Cambria" w:eastAsiaTheme="minorEastAsia" w:hAnsi="Cambria"/>
          <w:sz w:val="24"/>
          <w:szCs w:val="24"/>
        </w:rPr>
      </w:pPr>
      <w:r w:rsidRPr="004B06C0">
        <w:rPr>
          <w:rFonts w:ascii="Cambria" w:eastAsiaTheme="minorEastAsia" w:hAnsi="Cambria"/>
          <w:sz w:val="24"/>
          <w:szCs w:val="24"/>
        </w:rPr>
        <w:t>Last week, Rep. Fernandes joined bus drivers on the picket lines to hear their concerns and offer support.  When</w:t>
      </w:r>
      <w:r w:rsidR="0043584B">
        <w:rPr>
          <w:rFonts w:ascii="Cambria" w:eastAsiaTheme="minorEastAsia" w:hAnsi="Cambria"/>
          <w:sz w:val="24"/>
          <w:szCs w:val="24"/>
        </w:rPr>
        <w:t xml:space="preserve"> the</w:t>
      </w:r>
      <w:r w:rsidRPr="004B06C0">
        <w:rPr>
          <w:rFonts w:ascii="Cambria" w:eastAsiaTheme="minorEastAsia" w:hAnsi="Cambria"/>
          <w:sz w:val="24"/>
          <w:szCs w:val="24"/>
        </w:rPr>
        <w:t xml:space="preserve"> strike first occurred</w:t>
      </w:r>
      <w:r w:rsidR="00310901">
        <w:rPr>
          <w:rFonts w:ascii="Cambria" w:eastAsiaTheme="minorEastAsia" w:hAnsi="Cambria"/>
          <w:sz w:val="24"/>
          <w:szCs w:val="24"/>
        </w:rPr>
        <w:t>,</w:t>
      </w:r>
      <w:r w:rsidRPr="004B06C0">
        <w:rPr>
          <w:rFonts w:ascii="Cambria" w:eastAsiaTheme="minorEastAsia" w:hAnsi="Cambria"/>
          <w:sz w:val="24"/>
          <w:szCs w:val="24"/>
        </w:rPr>
        <w:t xml:space="preserve"> Sen</w:t>
      </w:r>
      <w:r w:rsidR="00AA21C9">
        <w:rPr>
          <w:rFonts w:ascii="Cambria" w:eastAsiaTheme="minorEastAsia" w:hAnsi="Cambria"/>
          <w:sz w:val="24"/>
          <w:szCs w:val="24"/>
        </w:rPr>
        <w:t>ator</w:t>
      </w:r>
      <w:r w:rsidRPr="004B06C0">
        <w:rPr>
          <w:rFonts w:ascii="Cambria" w:eastAsiaTheme="minorEastAsia" w:hAnsi="Cambria"/>
          <w:sz w:val="24"/>
          <w:szCs w:val="24"/>
        </w:rPr>
        <w:t xml:space="preserve"> Cyr reached out to Holly Mackenzie, Chair of the MV Democrats</w:t>
      </w:r>
      <w:r w:rsidR="00310901">
        <w:rPr>
          <w:rFonts w:ascii="Cambria" w:eastAsiaTheme="minorEastAsia" w:hAnsi="Cambria"/>
          <w:sz w:val="24"/>
          <w:szCs w:val="24"/>
        </w:rPr>
        <w:t>,</w:t>
      </w:r>
      <w:r w:rsidRPr="004B06C0">
        <w:rPr>
          <w:rFonts w:ascii="Cambria" w:eastAsiaTheme="minorEastAsia" w:hAnsi="Cambria"/>
          <w:sz w:val="24"/>
          <w:szCs w:val="24"/>
        </w:rPr>
        <w:t xml:space="preserve"> to ask her</w:t>
      </w:r>
      <w:r w:rsidR="00310901">
        <w:rPr>
          <w:rFonts w:ascii="Cambria" w:eastAsiaTheme="minorEastAsia" w:hAnsi="Cambria"/>
          <w:sz w:val="24"/>
          <w:szCs w:val="24"/>
        </w:rPr>
        <w:t xml:space="preserve"> to</w:t>
      </w:r>
      <w:r w:rsidRPr="004B06C0">
        <w:rPr>
          <w:rFonts w:ascii="Cambria" w:eastAsiaTheme="minorEastAsia" w:hAnsi="Cambria"/>
          <w:sz w:val="24"/>
          <w:szCs w:val="24"/>
        </w:rPr>
        <w:t xml:space="preserve"> support the picket line for the bus drivers.   We want to thank all of you who joined Holly on the picket lines. </w:t>
      </w:r>
      <w:r w:rsidR="008B0D4B">
        <w:rPr>
          <w:rFonts w:ascii="Cambria" w:eastAsiaTheme="minorEastAsia" w:hAnsi="Cambria"/>
          <w:sz w:val="24"/>
          <w:szCs w:val="24"/>
        </w:rPr>
        <w:t xml:space="preserve"> </w:t>
      </w:r>
      <w:r w:rsidR="00E22AA8" w:rsidRPr="00E22AA8">
        <w:rPr>
          <w:rFonts w:ascii="Cambria" w:eastAsiaTheme="minorEastAsia" w:hAnsi="Cambria"/>
          <w:sz w:val="24"/>
          <w:szCs w:val="24"/>
        </w:rPr>
        <w:t>Sen</w:t>
      </w:r>
      <w:r w:rsidR="005362BB">
        <w:rPr>
          <w:rFonts w:ascii="Cambria" w:eastAsiaTheme="minorEastAsia" w:hAnsi="Cambria"/>
          <w:sz w:val="24"/>
          <w:szCs w:val="24"/>
        </w:rPr>
        <w:t>ator</w:t>
      </w:r>
      <w:r w:rsidR="00E22AA8" w:rsidRPr="00E22AA8">
        <w:rPr>
          <w:rFonts w:ascii="Cambria" w:eastAsiaTheme="minorEastAsia" w:hAnsi="Cambria"/>
          <w:sz w:val="24"/>
          <w:szCs w:val="24"/>
        </w:rPr>
        <w:t xml:space="preserve"> Cyr will be on island July 22</w:t>
      </w:r>
      <w:r w:rsidR="00E22AA8">
        <w:rPr>
          <w:rFonts w:ascii="Cambria" w:eastAsiaTheme="minorEastAsia" w:hAnsi="Cambria"/>
          <w:sz w:val="24"/>
          <w:szCs w:val="24"/>
        </w:rPr>
        <w:t>nd</w:t>
      </w:r>
      <w:r w:rsidR="00E22AA8" w:rsidRPr="00E22AA8">
        <w:rPr>
          <w:rFonts w:ascii="Cambria" w:eastAsiaTheme="minorEastAsia" w:hAnsi="Cambria"/>
          <w:sz w:val="24"/>
          <w:szCs w:val="24"/>
        </w:rPr>
        <w:t xml:space="preserve"> and intends to meet with striking workers if the strike is continuing. </w:t>
      </w:r>
      <w:r w:rsidR="0043584B">
        <w:rPr>
          <w:rFonts w:ascii="Cambria" w:eastAsiaTheme="minorEastAsia" w:hAnsi="Cambria"/>
          <w:sz w:val="24"/>
          <w:szCs w:val="24"/>
        </w:rPr>
        <w:t xml:space="preserve"> </w:t>
      </w:r>
      <w:r w:rsidR="00E22AA8" w:rsidRPr="00E22AA8">
        <w:rPr>
          <w:rFonts w:ascii="Cambria" w:eastAsiaTheme="minorEastAsia" w:hAnsi="Cambria"/>
          <w:sz w:val="24"/>
          <w:szCs w:val="24"/>
        </w:rPr>
        <w:t>Both of us have been vocal in standing with striking VTA workers on social media.</w:t>
      </w:r>
    </w:p>
    <w:p w14:paraId="06556988" w14:textId="77777777" w:rsidR="004B06C0" w:rsidRPr="004B06C0" w:rsidRDefault="004B06C0" w:rsidP="004A0CB5">
      <w:pPr>
        <w:spacing w:after="0"/>
        <w:contextualSpacing/>
        <w:rPr>
          <w:rFonts w:ascii="Cambria" w:eastAsiaTheme="minorEastAsia" w:hAnsi="Cambria"/>
          <w:sz w:val="24"/>
          <w:szCs w:val="24"/>
        </w:rPr>
      </w:pPr>
    </w:p>
    <w:p w14:paraId="15BE420D" w14:textId="77777777" w:rsidR="004B06C0" w:rsidRPr="004B06C0" w:rsidRDefault="004B06C0" w:rsidP="004A0CB5">
      <w:pPr>
        <w:spacing w:after="0"/>
        <w:contextualSpacing/>
        <w:rPr>
          <w:rFonts w:ascii="Cambria" w:eastAsiaTheme="minorEastAsia" w:hAnsi="Cambria"/>
          <w:sz w:val="24"/>
          <w:szCs w:val="24"/>
        </w:rPr>
      </w:pPr>
      <w:r w:rsidRPr="004B06C0">
        <w:rPr>
          <w:rFonts w:ascii="Cambria" w:eastAsiaTheme="minorEastAsia" w:hAnsi="Cambria"/>
          <w:sz w:val="24"/>
          <w:szCs w:val="24"/>
        </w:rPr>
        <w:lastRenderedPageBreak/>
        <w:t>We are encouraged to learn that Elaine Miller, Tisbury’s representative to the VTA Advisory Board</w:t>
      </w:r>
      <w:r w:rsidR="000A27FF">
        <w:rPr>
          <w:rFonts w:ascii="Cambria" w:eastAsiaTheme="minorEastAsia" w:hAnsi="Cambria"/>
          <w:sz w:val="24"/>
          <w:szCs w:val="24"/>
        </w:rPr>
        <w:t>,</w:t>
      </w:r>
      <w:r w:rsidRPr="004B06C0">
        <w:rPr>
          <w:rFonts w:ascii="Cambria" w:eastAsiaTheme="minorEastAsia" w:hAnsi="Cambria"/>
          <w:sz w:val="24"/>
          <w:szCs w:val="24"/>
        </w:rPr>
        <w:t xml:space="preserve"> is taking a leading role to get the board to meet and exercise better oversight.  She is on the right track as the VTA Board needs to meet and get to the bottom of what is going on with the stalled negotiations.  The VTA Advisory Board, in its oversight role over Ms. Grant, could take action to get TCI back to the negotiations table with Amalgamated Transit Union (ATU) representing the VTA bus drivers, or direct Ms. Grant to cancel the contract with TCI.</w:t>
      </w:r>
      <w:r w:rsidR="00FA5785">
        <w:rPr>
          <w:rFonts w:ascii="Cambria" w:eastAsiaTheme="minorEastAsia" w:hAnsi="Cambria"/>
          <w:sz w:val="24"/>
          <w:szCs w:val="24"/>
        </w:rPr>
        <w:t xml:space="preserve">  </w:t>
      </w:r>
      <w:r w:rsidRPr="004B06C0">
        <w:rPr>
          <w:rFonts w:ascii="Cambria" w:eastAsiaTheme="minorEastAsia" w:hAnsi="Cambria"/>
          <w:sz w:val="24"/>
          <w:szCs w:val="24"/>
        </w:rPr>
        <w:t xml:space="preserve">There is leverage that can be exercised by the VTA Advisory Board to get a contract signed. </w:t>
      </w:r>
    </w:p>
    <w:p w14:paraId="3EF8B6AD" w14:textId="77777777" w:rsidR="004B06C0" w:rsidRPr="004B06C0" w:rsidRDefault="004B06C0" w:rsidP="004A0CB5">
      <w:pPr>
        <w:spacing w:after="0"/>
        <w:contextualSpacing/>
        <w:rPr>
          <w:rFonts w:ascii="Cambria" w:eastAsiaTheme="minorEastAsia" w:hAnsi="Cambria"/>
          <w:sz w:val="24"/>
          <w:szCs w:val="24"/>
        </w:rPr>
      </w:pPr>
    </w:p>
    <w:p w14:paraId="6684EF66" w14:textId="77777777" w:rsidR="004B06C0" w:rsidRPr="004B06C0" w:rsidRDefault="004B06C0" w:rsidP="004A0CB5">
      <w:pPr>
        <w:spacing w:after="0"/>
        <w:contextualSpacing/>
        <w:rPr>
          <w:rFonts w:ascii="Cambria" w:eastAsiaTheme="minorEastAsia" w:hAnsi="Cambria"/>
          <w:sz w:val="24"/>
          <w:szCs w:val="24"/>
        </w:rPr>
      </w:pPr>
      <w:r w:rsidRPr="004B06C0">
        <w:rPr>
          <w:rFonts w:ascii="Cambria" w:eastAsiaTheme="minorEastAsia" w:hAnsi="Cambria"/>
          <w:sz w:val="24"/>
          <w:szCs w:val="24"/>
        </w:rPr>
        <w:t xml:space="preserve">Let’s help Elaine Miller in her effort to get the VTA Advisory Board to meet.  We ask that you reach out to your select boards and VTA commission members to request that they 1) make appointments to the VTA Board to get a quorum in order to meet, and 2) they instruct Angie Grant to get TCI back to the negotiations table.  We plan to give Elaine a call next week to see what we can do to help her – she wants to do the right thing and let’s help her </w:t>
      </w:r>
      <w:r w:rsidR="00945178">
        <w:rPr>
          <w:rFonts w:ascii="Cambria" w:eastAsiaTheme="minorEastAsia" w:hAnsi="Cambria"/>
          <w:sz w:val="24"/>
          <w:szCs w:val="24"/>
        </w:rPr>
        <w:t>take</w:t>
      </w:r>
      <w:r w:rsidRPr="004B06C0">
        <w:rPr>
          <w:rFonts w:ascii="Cambria" w:eastAsiaTheme="minorEastAsia" w:hAnsi="Cambria"/>
          <w:sz w:val="24"/>
          <w:szCs w:val="24"/>
        </w:rPr>
        <w:t xml:space="preserve"> these positive steps forward.  </w:t>
      </w:r>
    </w:p>
    <w:p w14:paraId="14E1131E" w14:textId="77777777" w:rsidR="004B06C0" w:rsidRPr="004B06C0" w:rsidRDefault="004B06C0" w:rsidP="004A0CB5">
      <w:pPr>
        <w:spacing w:after="0"/>
        <w:contextualSpacing/>
        <w:rPr>
          <w:rFonts w:ascii="Cambria" w:eastAsiaTheme="minorEastAsia" w:hAnsi="Cambria"/>
          <w:sz w:val="24"/>
          <w:szCs w:val="24"/>
        </w:rPr>
      </w:pPr>
      <w:r w:rsidRPr="004B06C0">
        <w:rPr>
          <w:rFonts w:ascii="Cambria" w:eastAsiaTheme="minorEastAsia" w:hAnsi="Cambria"/>
          <w:sz w:val="24"/>
          <w:szCs w:val="24"/>
        </w:rPr>
        <w:t xml:space="preserve"> </w:t>
      </w:r>
    </w:p>
    <w:p w14:paraId="19A7316E" w14:textId="77777777" w:rsidR="005D7B31" w:rsidRDefault="004B06C0" w:rsidP="004A0CB5">
      <w:pPr>
        <w:spacing w:after="0"/>
        <w:rPr>
          <w:rFonts w:ascii="Cambria" w:eastAsiaTheme="minorEastAsia" w:hAnsi="Cambria"/>
          <w:sz w:val="24"/>
          <w:szCs w:val="24"/>
        </w:rPr>
      </w:pPr>
      <w:r w:rsidRPr="000F563A">
        <w:rPr>
          <w:rFonts w:ascii="Cambria" w:eastAsiaTheme="minorEastAsia" w:hAnsi="Cambria"/>
          <w:sz w:val="24"/>
          <w:szCs w:val="24"/>
        </w:rPr>
        <w:t xml:space="preserve">Recently, at the </w:t>
      </w:r>
      <w:r w:rsidR="008A4D7E" w:rsidRPr="000F563A">
        <w:rPr>
          <w:rFonts w:ascii="Cambria" w:eastAsiaTheme="minorEastAsia" w:hAnsi="Cambria"/>
          <w:sz w:val="24"/>
          <w:szCs w:val="24"/>
        </w:rPr>
        <w:t>s</w:t>
      </w:r>
      <w:r w:rsidRPr="000F563A">
        <w:rPr>
          <w:rFonts w:ascii="Cambria" w:eastAsiaTheme="minorEastAsia" w:hAnsi="Cambria"/>
          <w:sz w:val="24"/>
          <w:szCs w:val="24"/>
        </w:rPr>
        <w:t xml:space="preserve">tate level, we reached out </w:t>
      </w:r>
      <w:r w:rsidR="008A4D7E" w:rsidRPr="000F563A">
        <w:rPr>
          <w:rFonts w:ascii="Cambria" w:eastAsiaTheme="minorEastAsia" w:hAnsi="Cambria"/>
          <w:sz w:val="24"/>
          <w:szCs w:val="24"/>
        </w:rPr>
        <w:t xml:space="preserve">to </w:t>
      </w:r>
      <w:r w:rsidRPr="000F563A">
        <w:rPr>
          <w:rFonts w:ascii="Cambria" w:eastAsiaTheme="minorEastAsia" w:hAnsi="Cambria"/>
          <w:sz w:val="24"/>
          <w:szCs w:val="24"/>
        </w:rPr>
        <w:t>the Transportation Committee Chairs from both the House</w:t>
      </w:r>
      <w:r w:rsidR="00651001" w:rsidRPr="000F563A">
        <w:rPr>
          <w:rFonts w:ascii="Cambria" w:eastAsiaTheme="minorEastAsia" w:hAnsi="Cambria"/>
          <w:sz w:val="24"/>
          <w:szCs w:val="24"/>
        </w:rPr>
        <w:t xml:space="preserve"> and Senate to see what options we have at the Legislature to apply pressure to VTA.  Additionally, we called the</w:t>
      </w:r>
      <w:r w:rsidR="001E74B7" w:rsidRPr="000F563A">
        <w:rPr>
          <w:rFonts w:ascii="Cambria" w:eastAsiaTheme="minorEastAsia" w:hAnsi="Cambria"/>
          <w:sz w:val="24"/>
          <w:szCs w:val="24"/>
        </w:rPr>
        <w:t xml:space="preserve"> State Auditor’s </w:t>
      </w:r>
      <w:r w:rsidR="005A4DED" w:rsidRPr="000F563A">
        <w:rPr>
          <w:rFonts w:ascii="Cambria" w:eastAsiaTheme="minorEastAsia" w:hAnsi="Cambria"/>
          <w:sz w:val="24"/>
          <w:szCs w:val="24"/>
        </w:rPr>
        <w:t>O</w:t>
      </w:r>
      <w:r w:rsidR="001E74B7" w:rsidRPr="000F563A">
        <w:rPr>
          <w:rFonts w:ascii="Cambria" w:eastAsiaTheme="minorEastAsia" w:hAnsi="Cambria"/>
          <w:sz w:val="24"/>
          <w:szCs w:val="24"/>
        </w:rPr>
        <w:t xml:space="preserve">ffice </w:t>
      </w:r>
      <w:r w:rsidR="00E86359" w:rsidRPr="000F563A">
        <w:rPr>
          <w:rFonts w:ascii="Cambria" w:eastAsiaTheme="minorEastAsia" w:hAnsi="Cambria"/>
          <w:sz w:val="24"/>
          <w:szCs w:val="24"/>
        </w:rPr>
        <w:t>and</w:t>
      </w:r>
      <w:r w:rsidR="001E74B7" w:rsidRPr="000F563A">
        <w:rPr>
          <w:rFonts w:ascii="Cambria" w:eastAsiaTheme="minorEastAsia" w:hAnsi="Cambria"/>
          <w:sz w:val="24"/>
          <w:szCs w:val="24"/>
        </w:rPr>
        <w:t xml:space="preserve"> request</w:t>
      </w:r>
      <w:r w:rsidR="00E86359" w:rsidRPr="000F563A">
        <w:rPr>
          <w:rFonts w:ascii="Cambria" w:eastAsiaTheme="minorEastAsia" w:hAnsi="Cambria"/>
          <w:sz w:val="24"/>
          <w:szCs w:val="24"/>
        </w:rPr>
        <w:t>ed they</w:t>
      </w:r>
      <w:r w:rsidR="001E74B7" w:rsidRPr="000F563A">
        <w:rPr>
          <w:rFonts w:ascii="Cambria" w:eastAsiaTheme="minorEastAsia" w:hAnsi="Cambria"/>
          <w:sz w:val="24"/>
          <w:szCs w:val="24"/>
        </w:rPr>
        <w:t xml:space="preserve"> </w:t>
      </w:r>
      <w:r w:rsidR="00E86359" w:rsidRPr="000F563A">
        <w:rPr>
          <w:rFonts w:ascii="Cambria" w:eastAsiaTheme="minorEastAsia" w:hAnsi="Cambria"/>
          <w:sz w:val="24"/>
          <w:szCs w:val="24"/>
        </w:rPr>
        <w:t>perform an audit to</w:t>
      </w:r>
      <w:r w:rsidR="00EF7F5D" w:rsidRPr="000F563A">
        <w:rPr>
          <w:rFonts w:ascii="Cambria" w:eastAsiaTheme="minorEastAsia" w:hAnsi="Cambria"/>
          <w:sz w:val="24"/>
          <w:szCs w:val="24"/>
        </w:rPr>
        <w:t xml:space="preserve"> calculate</w:t>
      </w:r>
      <w:r w:rsidR="003E1816" w:rsidRPr="000F563A">
        <w:rPr>
          <w:rFonts w:ascii="Cambria" w:eastAsiaTheme="minorEastAsia" w:hAnsi="Cambria"/>
          <w:sz w:val="24"/>
          <w:szCs w:val="24"/>
        </w:rPr>
        <w:t xml:space="preserve"> how much the </w:t>
      </w:r>
      <w:r w:rsidR="00EF7F5D" w:rsidRPr="000F563A">
        <w:rPr>
          <w:rFonts w:ascii="Cambria" w:eastAsiaTheme="minorEastAsia" w:hAnsi="Cambria"/>
          <w:sz w:val="24"/>
          <w:szCs w:val="24"/>
        </w:rPr>
        <w:t>strike breakers</w:t>
      </w:r>
      <w:r w:rsidR="003E1816" w:rsidRPr="000F563A">
        <w:rPr>
          <w:rFonts w:ascii="Cambria" w:eastAsiaTheme="minorEastAsia" w:hAnsi="Cambria"/>
          <w:sz w:val="24"/>
          <w:szCs w:val="24"/>
        </w:rPr>
        <w:t xml:space="preserve"> will cost</w:t>
      </w:r>
      <w:r w:rsidR="00A54EC8" w:rsidRPr="000F563A">
        <w:rPr>
          <w:rFonts w:ascii="Cambria" w:eastAsiaTheme="minorEastAsia" w:hAnsi="Cambria"/>
          <w:sz w:val="24"/>
          <w:szCs w:val="24"/>
        </w:rPr>
        <w:t xml:space="preserve"> the taxpayers </w:t>
      </w:r>
      <w:r w:rsidR="003E1816" w:rsidRPr="000F563A">
        <w:rPr>
          <w:rFonts w:ascii="Cambria" w:eastAsiaTheme="minorEastAsia" w:hAnsi="Cambria"/>
          <w:sz w:val="24"/>
          <w:szCs w:val="24"/>
        </w:rPr>
        <w:t>on</w:t>
      </w:r>
      <w:r w:rsidR="00A54EC8" w:rsidRPr="000F563A">
        <w:rPr>
          <w:rFonts w:ascii="Cambria" w:eastAsiaTheme="minorEastAsia" w:hAnsi="Cambria"/>
          <w:sz w:val="24"/>
          <w:szCs w:val="24"/>
        </w:rPr>
        <w:t xml:space="preserve"> the Vineyard and the Commonwealth. </w:t>
      </w:r>
      <w:r w:rsidR="00DB75B0" w:rsidRPr="000F563A">
        <w:rPr>
          <w:rFonts w:ascii="Cambria" w:eastAsiaTheme="minorEastAsia" w:hAnsi="Cambria"/>
          <w:sz w:val="24"/>
          <w:szCs w:val="24"/>
        </w:rPr>
        <w:t xml:space="preserve">  </w:t>
      </w:r>
    </w:p>
    <w:p w14:paraId="3E200009" w14:textId="77777777" w:rsidR="005D7B31" w:rsidRDefault="005D7B31" w:rsidP="004A0CB5">
      <w:pPr>
        <w:spacing w:after="0"/>
        <w:rPr>
          <w:rFonts w:ascii="Cambria" w:eastAsiaTheme="minorEastAsia" w:hAnsi="Cambria"/>
          <w:sz w:val="24"/>
          <w:szCs w:val="24"/>
        </w:rPr>
      </w:pPr>
    </w:p>
    <w:p w14:paraId="6CAE2026" w14:textId="77777777" w:rsidR="004B06C0" w:rsidRPr="004B06C0" w:rsidRDefault="000F563A" w:rsidP="004A0CB5">
      <w:pPr>
        <w:spacing w:after="0"/>
        <w:rPr>
          <w:rFonts w:ascii="Cambria" w:eastAsiaTheme="minorEastAsia" w:hAnsi="Cambria"/>
          <w:sz w:val="24"/>
          <w:szCs w:val="24"/>
        </w:rPr>
      </w:pPr>
      <w:r w:rsidRPr="000F563A">
        <w:rPr>
          <w:rFonts w:ascii="Cambria" w:eastAsiaTheme="minorEastAsia" w:hAnsi="Cambria"/>
          <w:sz w:val="24"/>
          <w:szCs w:val="24"/>
        </w:rPr>
        <w:t xml:space="preserve">The towns and larger community on Martha’s Vineyard deserve a bus system that is safe and reliable, and </w:t>
      </w:r>
      <w:r w:rsidR="00F50859">
        <w:rPr>
          <w:rFonts w:ascii="Cambria" w:eastAsiaTheme="minorEastAsia" w:hAnsi="Cambria"/>
          <w:sz w:val="24"/>
          <w:szCs w:val="24"/>
        </w:rPr>
        <w:t>we believe VTA</w:t>
      </w:r>
      <w:r w:rsidRPr="000F563A">
        <w:rPr>
          <w:rFonts w:ascii="Cambria" w:eastAsiaTheme="minorEastAsia" w:hAnsi="Cambria"/>
          <w:sz w:val="24"/>
          <w:szCs w:val="24"/>
        </w:rPr>
        <w:t xml:space="preserve"> bus drivers </w:t>
      </w:r>
      <w:r w:rsidR="00B24181">
        <w:rPr>
          <w:rFonts w:ascii="Cambria" w:eastAsiaTheme="minorEastAsia" w:hAnsi="Cambria"/>
          <w:sz w:val="24"/>
          <w:szCs w:val="24"/>
        </w:rPr>
        <w:t>are critical</w:t>
      </w:r>
      <w:r w:rsidR="00FE4FFD">
        <w:rPr>
          <w:rFonts w:ascii="Cambria" w:eastAsiaTheme="minorEastAsia" w:hAnsi="Cambria"/>
          <w:sz w:val="24"/>
          <w:szCs w:val="24"/>
        </w:rPr>
        <w:t xml:space="preserve"> to ensure a well run transportation </w:t>
      </w:r>
      <w:r w:rsidR="00E37240">
        <w:rPr>
          <w:rFonts w:ascii="Cambria" w:eastAsiaTheme="minorEastAsia" w:hAnsi="Cambria"/>
          <w:sz w:val="24"/>
          <w:szCs w:val="24"/>
        </w:rPr>
        <w:t xml:space="preserve">network. </w:t>
      </w:r>
      <w:r w:rsidR="00B24181">
        <w:rPr>
          <w:rFonts w:ascii="Cambria" w:eastAsiaTheme="minorEastAsia" w:hAnsi="Cambria"/>
          <w:sz w:val="24"/>
          <w:szCs w:val="24"/>
        </w:rPr>
        <w:t xml:space="preserve"> </w:t>
      </w:r>
    </w:p>
    <w:p w14:paraId="6F144B90" w14:textId="77777777" w:rsidR="004B06C0" w:rsidRPr="004B06C0" w:rsidRDefault="004B06C0" w:rsidP="004A0CB5">
      <w:pPr>
        <w:spacing w:after="0"/>
        <w:rPr>
          <w:rFonts w:ascii="Cambria" w:eastAsiaTheme="minorEastAsia" w:hAnsi="Cambria"/>
          <w:sz w:val="24"/>
          <w:szCs w:val="24"/>
        </w:rPr>
      </w:pPr>
    </w:p>
    <w:p w14:paraId="78A3B398" w14:textId="77777777" w:rsidR="004B06C0" w:rsidRPr="004B06C0" w:rsidRDefault="004B06C0" w:rsidP="004A0CB5">
      <w:pPr>
        <w:spacing w:after="0"/>
        <w:rPr>
          <w:rFonts w:ascii="Cambria" w:eastAsiaTheme="minorEastAsia" w:hAnsi="Cambria"/>
          <w:sz w:val="24"/>
          <w:szCs w:val="24"/>
        </w:rPr>
      </w:pPr>
      <w:r w:rsidRPr="004B06C0">
        <w:rPr>
          <w:rFonts w:ascii="Cambria" w:eastAsiaTheme="minorEastAsia" w:hAnsi="Cambria"/>
          <w:sz w:val="24"/>
          <w:szCs w:val="24"/>
        </w:rPr>
        <w:t xml:space="preserve">In Solidarity, </w:t>
      </w:r>
    </w:p>
    <w:p w14:paraId="3B2DB7CB" w14:textId="77777777" w:rsidR="004B06C0" w:rsidRPr="004B06C0" w:rsidRDefault="004B06C0" w:rsidP="004A0CB5">
      <w:pPr>
        <w:spacing w:after="0"/>
        <w:rPr>
          <w:rFonts w:ascii="Cambria" w:eastAsiaTheme="minorEastAsia" w:hAnsi="Cambria"/>
          <w:sz w:val="24"/>
          <w:szCs w:val="24"/>
        </w:rPr>
      </w:pPr>
    </w:p>
    <w:p w14:paraId="63F0BE09" w14:textId="77777777" w:rsidR="004B06C0" w:rsidRPr="004B06C0" w:rsidRDefault="004B06C0" w:rsidP="004A0CB5">
      <w:pPr>
        <w:spacing w:after="0"/>
        <w:rPr>
          <w:rFonts w:ascii="Cambria" w:eastAsiaTheme="minorEastAsia" w:hAnsi="Cambria"/>
          <w:sz w:val="24"/>
          <w:szCs w:val="24"/>
        </w:rPr>
      </w:pPr>
    </w:p>
    <w:p w14:paraId="25B75090" w14:textId="77777777" w:rsidR="004B06C0" w:rsidRPr="004B06C0" w:rsidRDefault="004B06C0" w:rsidP="004A0CB5">
      <w:pPr>
        <w:spacing w:after="0"/>
        <w:rPr>
          <w:rFonts w:ascii="Cambria" w:eastAsiaTheme="minorEastAsia" w:hAnsi="Cambria"/>
          <w:sz w:val="24"/>
          <w:szCs w:val="24"/>
        </w:rPr>
      </w:pPr>
      <w:r w:rsidRPr="004B06C0">
        <w:rPr>
          <w:rFonts w:ascii="Cambria" w:eastAsiaTheme="minorEastAsia" w:hAnsi="Cambria"/>
          <w:sz w:val="24"/>
          <w:szCs w:val="24"/>
        </w:rPr>
        <w:t>State Senator Julian Cyr and State Representative Dylan Fernandes</w:t>
      </w:r>
    </w:p>
    <w:p w14:paraId="049A705E" w14:textId="77777777" w:rsidR="004B06C0" w:rsidRPr="004B06C0" w:rsidRDefault="004B06C0" w:rsidP="004A0CB5">
      <w:pPr>
        <w:spacing w:after="0"/>
        <w:rPr>
          <w:rFonts w:ascii="Cambria" w:eastAsiaTheme="minorEastAsia" w:hAnsi="Cambria"/>
          <w:sz w:val="24"/>
          <w:szCs w:val="24"/>
        </w:rPr>
      </w:pPr>
    </w:p>
    <w:p w14:paraId="33D587A3" w14:textId="77777777" w:rsidR="004B06C0" w:rsidRPr="004B06C0" w:rsidRDefault="004B06C0" w:rsidP="004A0CB5">
      <w:pPr>
        <w:spacing w:after="0"/>
        <w:rPr>
          <w:rFonts w:ascii="Cambria" w:eastAsiaTheme="minorEastAsia" w:hAnsi="Cambria"/>
          <w:sz w:val="24"/>
          <w:szCs w:val="24"/>
        </w:rPr>
      </w:pPr>
    </w:p>
    <w:p w14:paraId="21C1489D" w14:textId="77777777" w:rsidR="004B06C0" w:rsidRPr="004B06C0" w:rsidRDefault="004B06C0" w:rsidP="004A0CB5">
      <w:pPr>
        <w:spacing w:after="0"/>
        <w:rPr>
          <w:rFonts w:ascii="Cambria" w:eastAsiaTheme="minorEastAsia" w:hAnsi="Cambria"/>
          <w:sz w:val="24"/>
          <w:szCs w:val="24"/>
        </w:rPr>
      </w:pPr>
    </w:p>
    <w:p w14:paraId="0F0B850E" w14:textId="77777777" w:rsidR="009F3185" w:rsidRPr="009F3185" w:rsidRDefault="009F3185" w:rsidP="004A0CB5">
      <w:pPr>
        <w:spacing w:after="0"/>
      </w:pPr>
    </w:p>
    <w:p w14:paraId="47FC31A4" w14:textId="77777777" w:rsidR="009F3185" w:rsidRDefault="009F3185" w:rsidP="004A0CB5">
      <w:pPr>
        <w:spacing w:after="0"/>
      </w:pPr>
    </w:p>
    <w:p w14:paraId="31094C54" w14:textId="77777777" w:rsidR="009F6146" w:rsidRPr="009F3185" w:rsidRDefault="009F3185" w:rsidP="004A0CB5">
      <w:pPr>
        <w:tabs>
          <w:tab w:val="left" w:pos="8040"/>
        </w:tabs>
        <w:spacing w:after="0"/>
      </w:pPr>
      <w:r>
        <w:tab/>
      </w:r>
    </w:p>
    <w:sectPr w:rsidR="009F6146" w:rsidRPr="009F3185" w:rsidSect="0038235F">
      <w:headerReference w:type="default" r:id="rId8"/>
      <w:headerReference w:type="first" r:id="rId9"/>
      <w:pgSz w:w="12240" w:h="15840"/>
      <w:pgMar w:top="45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8B8D32" w14:textId="77777777" w:rsidR="00546A70" w:rsidRDefault="00546A70" w:rsidP="00FC5CFB">
      <w:pPr>
        <w:spacing w:after="0" w:line="240" w:lineRule="auto"/>
      </w:pPr>
      <w:r>
        <w:separator/>
      </w:r>
    </w:p>
  </w:endnote>
  <w:endnote w:type="continuationSeparator" w:id="0">
    <w:p w14:paraId="13B2EA78" w14:textId="77777777" w:rsidR="00546A70" w:rsidRDefault="00546A70" w:rsidP="00FC5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Old English Text MT">
    <w:altName w:val="Brush Script MT"/>
    <w:panose1 w:val="03040902040508030806"/>
    <w:charset w:val="00"/>
    <w:family w:val="script"/>
    <w:pitch w:val="variable"/>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9E927D" w14:textId="77777777" w:rsidR="00546A70" w:rsidRDefault="00546A70" w:rsidP="00FC5CFB">
      <w:pPr>
        <w:spacing w:after="0" w:line="240" w:lineRule="auto"/>
      </w:pPr>
      <w:r>
        <w:separator/>
      </w:r>
    </w:p>
  </w:footnote>
  <w:footnote w:type="continuationSeparator" w:id="0">
    <w:p w14:paraId="05102FF3" w14:textId="77777777" w:rsidR="00546A70" w:rsidRDefault="00546A70" w:rsidP="00FC5C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9D480" w14:textId="77777777" w:rsidR="00FC5CFB" w:rsidRDefault="00FC5CFB" w:rsidP="00FC5CFB">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F4C013" w14:textId="77777777" w:rsidR="0038235F" w:rsidRPr="000147E8" w:rsidRDefault="009F3185" w:rsidP="0038235F">
    <w:pPr>
      <w:pStyle w:val="Header"/>
      <w:jc w:val="center"/>
      <w:rPr>
        <w:rFonts w:ascii="Old English Text MT" w:eastAsia="Arial Unicode MS" w:hAnsi="Old English Text MT" w:cs="Arial Unicode MS"/>
        <w:color w:val="1F497D" w:themeColor="text2"/>
        <w:sz w:val="20"/>
      </w:rPr>
    </w:pPr>
    <w:r>
      <w:rPr>
        <w:noProof/>
      </w:rPr>
      <w:drawing>
        <wp:anchor distT="0" distB="0" distL="114300" distR="114300" simplePos="0" relativeHeight="251662336" behindDoc="1" locked="0" layoutInCell="1" allowOverlap="1" wp14:anchorId="359B260A" wp14:editId="1C0F0FCC">
          <wp:simplePos x="0" y="0"/>
          <wp:positionH relativeFrom="column">
            <wp:posOffset>5124450</wp:posOffset>
          </wp:positionH>
          <wp:positionV relativeFrom="paragraph">
            <wp:posOffset>-48895</wp:posOffset>
          </wp:positionV>
          <wp:extent cx="1141754" cy="1163501"/>
          <wp:effectExtent l="0" t="0" r="127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p;I Outlin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1754" cy="1163501"/>
                  </a:xfrm>
                  <a:prstGeom prst="rect">
                    <a:avLst/>
                  </a:prstGeom>
                </pic:spPr>
              </pic:pic>
            </a:graphicData>
          </a:graphic>
          <wp14:sizeRelH relativeFrom="page">
            <wp14:pctWidth>0</wp14:pctWidth>
          </wp14:sizeRelH>
          <wp14:sizeRelV relativeFrom="page">
            <wp14:pctHeight>0</wp14:pctHeight>
          </wp14:sizeRelV>
        </wp:anchor>
      </w:drawing>
    </w:r>
    <w:r w:rsidR="0038235F" w:rsidRPr="000147E8">
      <w:rPr>
        <w:rFonts w:ascii="Old English Text MT" w:eastAsia="Arial Unicode MS" w:hAnsi="Old English Text MT" w:cs="Arial Unicode MS"/>
        <w:noProof/>
        <w:color w:val="1F497D" w:themeColor="text2"/>
        <w:sz w:val="24"/>
        <w:szCs w:val="36"/>
      </w:rPr>
      <w:drawing>
        <wp:anchor distT="0" distB="0" distL="114300" distR="114300" simplePos="0" relativeHeight="251661312" behindDoc="1" locked="0" layoutInCell="1" allowOverlap="1" wp14:anchorId="08DDC780" wp14:editId="3F3B2A6E">
          <wp:simplePos x="0" y="0"/>
          <wp:positionH relativeFrom="column">
            <wp:posOffset>-219075</wp:posOffset>
          </wp:positionH>
          <wp:positionV relativeFrom="paragraph">
            <wp:posOffset>-104775</wp:posOffset>
          </wp:positionV>
          <wp:extent cx="981075" cy="1313815"/>
          <wp:effectExtent l="0" t="0" r="952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at_of_arms_of_Massachusetts.svg.png"/>
                  <pic:cNvPicPr/>
                </pic:nvPicPr>
                <pic:blipFill>
                  <a:blip r:embed="rId2">
                    <a:extLst>
                      <a:ext uri="{BEBA8EAE-BF5A-486C-A8C5-ECC9F3942E4B}">
                        <a14:imgProps xmlns:a14="http://schemas.microsoft.com/office/drawing/2010/main">
                          <a14:imgLayer r:embed="rId3">
                            <a14:imgEffect>
                              <a14:colorTemperature colorTemp="11200"/>
                            </a14:imgEffect>
                          </a14:imgLayer>
                        </a14:imgProps>
                      </a:ext>
                      <a:ext uri="{28A0092B-C50C-407E-A947-70E740481C1C}">
                        <a14:useLocalDpi xmlns:a14="http://schemas.microsoft.com/office/drawing/2010/main" val="0"/>
                      </a:ext>
                    </a:extLst>
                  </a:blip>
                  <a:stretch>
                    <a:fillRect/>
                  </a:stretch>
                </pic:blipFill>
                <pic:spPr>
                  <a:xfrm>
                    <a:off x="0" y="0"/>
                    <a:ext cx="981075" cy="1313815"/>
                  </a:xfrm>
                  <a:prstGeom prst="rect">
                    <a:avLst/>
                  </a:prstGeom>
                </pic:spPr>
              </pic:pic>
            </a:graphicData>
          </a:graphic>
          <wp14:sizeRelH relativeFrom="page">
            <wp14:pctWidth>0</wp14:pctWidth>
          </wp14:sizeRelH>
          <wp14:sizeRelV relativeFrom="page">
            <wp14:pctHeight>0</wp14:pctHeight>
          </wp14:sizeRelV>
        </wp:anchor>
      </w:drawing>
    </w:r>
    <w:r w:rsidR="000147E8">
      <w:rPr>
        <w:rFonts w:ascii="Old English Text MT" w:eastAsia="Arial Unicode MS" w:hAnsi="Old English Text MT" w:cs="Arial Unicode MS"/>
        <w:noProof/>
        <w:color w:val="1F497D" w:themeColor="text2"/>
        <w:sz w:val="24"/>
        <w:szCs w:val="36"/>
      </w:rPr>
      <w:t xml:space="preserve"> The General Court of the Commonwealth of Massachusetts</w:t>
    </w:r>
  </w:p>
  <w:p w14:paraId="7F79579D" w14:textId="77777777" w:rsidR="000147E8" w:rsidRPr="000147E8" w:rsidRDefault="000147E8" w:rsidP="000147E8">
    <w:pPr>
      <w:pStyle w:val="Header"/>
      <w:jc w:val="center"/>
      <w:rPr>
        <w:rFonts w:ascii="Arial Unicode MS" w:eastAsia="Arial Unicode MS" w:hAnsi="Arial Unicode MS" w:cs="Arial Unicode MS"/>
        <w:color w:val="1F497D" w:themeColor="text2"/>
        <w:sz w:val="26"/>
        <w:szCs w:val="26"/>
      </w:rPr>
    </w:pPr>
    <w:r w:rsidRPr="000147E8">
      <w:rPr>
        <w:rFonts w:ascii="Arial Unicode MS" w:eastAsia="Arial Unicode MS" w:hAnsi="Arial Unicode MS" w:cs="Arial Unicode MS"/>
        <w:color w:val="1F497D" w:themeColor="text2"/>
        <w:sz w:val="26"/>
        <w:szCs w:val="26"/>
      </w:rPr>
      <w:t>CAPE COD &amp; ISLANDS LEGISLATIVE DELEGATION</w:t>
    </w:r>
  </w:p>
  <w:p w14:paraId="6D232382" w14:textId="77777777" w:rsidR="009F3185" w:rsidRPr="009F3185" w:rsidRDefault="000147E8" w:rsidP="009F3185">
    <w:pPr>
      <w:pStyle w:val="Header"/>
      <w:jc w:val="center"/>
      <w:rPr>
        <w:rFonts w:ascii="Old English Text MT" w:eastAsia="Arial Unicode MS" w:hAnsi="Old English Text MT" w:cs="Arial Unicode MS"/>
        <w:color w:val="1F497D" w:themeColor="text2"/>
        <w:sz w:val="24"/>
      </w:rPr>
    </w:pPr>
    <w:r w:rsidRPr="000147E8">
      <w:rPr>
        <w:rFonts w:ascii="Old English Text MT" w:eastAsia="Arial Unicode MS" w:hAnsi="Old English Text MT" w:cs="Arial Unicode MS"/>
        <w:color w:val="1F497D" w:themeColor="text2"/>
        <w:sz w:val="24"/>
      </w:rPr>
      <w:t>State House, Boston</w:t>
    </w:r>
    <w:r w:rsidR="0038235F" w:rsidRPr="000147E8">
      <w:rPr>
        <w:rFonts w:ascii="Old English Text MT" w:eastAsia="Arial Unicode MS" w:hAnsi="Old English Text MT" w:cs="Arial Unicode MS"/>
        <w:color w:val="1F497D" w:themeColor="text2"/>
        <w:sz w:val="24"/>
      </w:rPr>
      <w:t xml:space="preserve"> 02133-1053</w:t>
    </w:r>
  </w:p>
  <w:p w14:paraId="78162DA1" w14:textId="77777777" w:rsidR="009F3185" w:rsidRDefault="009F3185" w:rsidP="0038235F">
    <w:pPr>
      <w:pStyle w:val="Header"/>
      <w:jc w:val="center"/>
      <w:rPr>
        <w:rFonts w:ascii="Arial Unicode MS" w:eastAsia="Arial Unicode MS" w:hAnsi="Arial Unicode MS" w:cs="Arial Unicode MS"/>
        <w:color w:val="1F497D" w:themeColor="text2"/>
        <w:sz w:val="18"/>
      </w:rPr>
    </w:pPr>
  </w:p>
  <w:p w14:paraId="05E17FFD" w14:textId="77777777" w:rsidR="00AB18E9" w:rsidRDefault="009F3185" w:rsidP="0038235F">
    <w:pPr>
      <w:pStyle w:val="Header"/>
      <w:jc w:val="center"/>
      <w:rPr>
        <w:rFonts w:ascii="Arial Unicode MS" w:eastAsia="Arial Unicode MS" w:hAnsi="Arial Unicode MS" w:cs="Arial Unicode MS"/>
        <w:color w:val="1F497D" w:themeColor="text2"/>
        <w:sz w:val="18"/>
      </w:rPr>
    </w:pPr>
    <w:r>
      <w:rPr>
        <w:rFonts w:ascii="Times New Roman" w:hAnsi="Times New Roman"/>
        <w:noProof/>
        <w:sz w:val="24"/>
        <w:szCs w:val="24"/>
      </w:rPr>
      <mc:AlternateContent>
        <mc:Choice Requires="wps">
          <w:drawing>
            <wp:inline distT="0" distB="0" distL="0" distR="0" wp14:anchorId="5BD788E3" wp14:editId="76AB5EE1">
              <wp:extent cx="142875" cy="133350"/>
              <wp:effectExtent l="38100" t="38100" r="47625" b="38100"/>
              <wp:docPr id="8" name="5-Point Star 8"/>
              <wp:cNvGraphicFramePr/>
              <a:graphic xmlns:a="http://schemas.openxmlformats.org/drawingml/2006/main">
                <a:graphicData uri="http://schemas.microsoft.com/office/word/2010/wordprocessingShape">
                  <wps:wsp>
                    <wps:cNvSpPr/>
                    <wps:spPr>
                      <a:xfrm>
                        <a:off x="0" y="0"/>
                        <a:ext cx="142875" cy="133350"/>
                      </a:xfrm>
                      <a:prstGeom prst="star5">
                        <a:avLst/>
                      </a:prstGeom>
                      <a:solidFill>
                        <a:schemeClr val="tx2"/>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02A22172" id="5-Point Star 8" o:spid="_x0000_s1026" style="width:11.25pt;height:10.5pt;visibility:visible;mso-wrap-style:square;mso-left-percent:-10001;mso-top-percent:-10001;mso-position-horizontal:absolute;mso-position-horizontal-relative:char;mso-position-vertical:absolute;mso-position-vertical-relative:line;mso-left-percent:-10001;mso-top-percent:-10001;v-text-anchor:middle" coordsize="142875,13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dY1lgIAAK8FAAAOAAAAZHJzL2Uyb0RvYy54bWysVN9PGzEMfp+0/yHKO1yvtBuruKIKxDQJ&#10;QbUy8RxyCRcpibMk7bX76+fkfpQxtAe0PqTx2f5sf7F9cbk3muyEDwpsRcvTCSXCcqiVfa7oj4eb&#10;k3NKQmS2ZhqsqOhBBHq5/PjhonULMYUGdC08QRAbFq2raBOjWxRF4I0wLJyCExaVErxhEUX/XNSe&#10;tYhudDGdTD4VLfjaeeAiBPx63SnpMuNLKXi8lzKISHRFMbeYT5/Pp3QWywu2ePbMNYr3abB3ZGGY&#10;shh0hLpmkZGtV39BGcU9BJDxlIMpQErFRa4Bqyknr6rZNMyJXAuSE9xIU/h/sPxut/ZE1RXFh7LM&#10;4BPNT9agbCSbyDw5Twy1LizQcOPWvpcCXlO5e+lN+sdCyD6zehhZFftIOH4sZ9Pzz3NKOKrKs7Oz&#10;eWa9ODo7H+JXAYakS0WxXfw8k8l2tyFiRLQdbFKwAFrVN0rrLKROEVfakx3DN477acoYPf6w0vZd&#10;jgiTPItEQFdyvsWDFglP2+9CInlY5DQnnNv2mAzjXNhYdqqG1aLLcT7B35DlkH7OOQMmZInVjdg9&#10;wGDZgQzYXbG9fXIVuetH58m/EuucR48cGWwcnY2y4N8C0FhVH7mzH0jqqEksPUF9wNby0M1ccPxG&#10;4fveshDXzOOQ4Tji4oj3eEgNbUWhv1HSgP/11vdkj72PWkpaHFpslp9b5gUl+pvFqfhSzmZpyrMw&#10;m3+eouBfap5eauzWXAH2TIkryvF8TfZRD1fpwTziflmlqKhilmPsivLoB+EqdssENxQXq1U2w8l2&#10;LN7ajeMJPLGa2vdh/8i865s84nTcwTDgbPGq1Tvb5GlhtY0gVZ6DI68937gVcuP0GyytnZdytjru&#10;2eVvAAAA//8DAFBLAwQUAAYACAAAACEANO/9H9oAAAADAQAADwAAAGRycy9kb3ducmV2LnhtbEyP&#10;QUvDQBCF74L/YZmCN7tpoKIxm1IE0Z5SW8HrNDtN0mZnQ3bbxn/v6MVe5jG84b1v8sXoOnWmIbSe&#10;DcymCSjiytuWawOf29f7R1AhIlvsPJOBbwqwKG5vcsysv/AHnTexVhLCIUMDTYx9pnWoGnIYpr4n&#10;Fm/vB4dR1qHWdsCLhLtOp0nyoB22LA0N9vTSUHXcnJyBlf/C/vA0rpbrQ1mu37b7efmujbmbjMtn&#10;UJHG+H8Mv/iCDoUw7fyJbVCdAXkk/k3x0nQOaic6S0AXub5mL34AAAD//wMAUEsBAi0AFAAGAAgA&#10;AAAhALaDOJL+AAAA4QEAABMAAAAAAAAAAAAAAAAAAAAAAFtDb250ZW50X1R5cGVzXS54bWxQSwEC&#10;LQAUAAYACAAAACEAOP0h/9YAAACUAQAACwAAAAAAAAAAAAAAAAAvAQAAX3JlbHMvLnJlbHNQSwEC&#10;LQAUAAYACAAAACEAB+XWNZYCAACvBQAADgAAAAAAAAAAAAAAAAAuAgAAZHJzL2Uyb0RvYy54bWxQ&#10;SwECLQAUAAYACAAAACEANO/9H9oAAAADAQAADwAAAAAAAAAAAAAAAADwBAAAZHJzL2Rvd25yZXYu&#10;eG1sUEsFBgAAAAAEAAQA8wAAAPcFAAAAAA==&#10;" path="m,50935r54574,l71438,,88301,50935r54574,l98724,82414r16864,50936l71438,101870,27287,133350,44151,82414,,50935xe" fillcolor="#1f497d [3215]" strokecolor="#1f497d [3215]" strokeweight="2pt">
              <v:path arrowok="t" o:connecttype="custom" o:connectlocs="0,50935;54574,50935;71438,0;88301,50935;142875,50935;98724,82414;115588,133350;71438,101870;27287,133350;44151,82414;0,50935" o:connectangles="0,0,0,0,0,0,0,0,0,0,0"/>
              <w10:anchorlock/>
            </v:shape>
          </w:pict>
        </mc:Fallback>
      </mc:AlternateContent>
    </w:r>
    <w:r>
      <w:rPr>
        <w:rFonts w:ascii="Arial Unicode MS" w:eastAsia="Arial Unicode MS" w:hAnsi="Arial Unicode MS" w:cs="Arial Unicode MS"/>
        <w:color w:val="1F497D" w:themeColor="text2"/>
        <w:sz w:val="18"/>
      </w:rPr>
      <w:t xml:space="preserve">    </w:t>
    </w:r>
    <w:r>
      <w:rPr>
        <w:rFonts w:ascii="Times New Roman" w:hAnsi="Times New Roman"/>
        <w:noProof/>
        <w:sz w:val="24"/>
        <w:szCs w:val="24"/>
      </w:rPr>
      <mc:AlternateContent>
        <mc:Choice Requires="wps">
          <w:drawing>
            <wp:inline distT="0" distB="0" distL="0" distR="0" wp14:anchorId="2763C597" wp14:editId="39A00267">
              <wp:extent cx="142875" cy="133350"/>
              <wp:effectExtent l="38100" t="38100" r="47625" b="38100"/>
              <wp:docPr id="9" name="5-Point Star 9"/>
              <wp:cNvGraphicFramePr/>
              <a:graphic xmlns:a="http://schemas.openxmlformats.org/drawingml/2006/main">
                <a:graphicData uri="http://schemas.microsoft.com/office/word/2010/wordprocessingShape">
                  <wps:wsp>
                    <wps:cNvSpPr/>
                    <wps:spPr>
                      <a:xfrm>
                        <a:off x="0" y="0"/>
                        <a:ext cx="142875" cy="133350"/>
                      </a:xfrm>
                      <a:prstGeom prst="star5">
                        <a:avLst/>
                      </a:prstGeom>
                      <a:solidFill>
                        <a:schemeClr val="tx2"/>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6A11273D" id="5-Point Star 9" o:spid="_x0000_s1026" style="width:11.25pt;height:10.5pt;visibility:visible;mso-wrap-style:square;mso-left-percent:-10001;mso-top-percent:-10001;mso-position-horizontal:absolute;mso-position-horizontal-relative:char;mso-position-vertical:absolute;mso-position-vertical-relative:line;mso-left-percent:-10001;mso-top-percent:-10001;v-text-anchor:middle" coordsize="142875,13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YiMlgIAAK8FAAAOAAAAZHJzL2Uyb0RvYy54bWysVEtv2zAMvg/YfxB0bx3nsTZBnSJI0WFA&#10;0QZLh55VWaoFyKImKXGyXz9KfqTrih2K5aCIIvmR/Ezy6vpQa7IXziswBc3PR5QIw6FU5qWgPx5v&#10;zy4p8YGZkmkwoqBH4en18vOnq8YuxBgq0KVwBEGMXzS2oFUIdpFlnleiZv4crDColOBqFlB0L1np&#10;WIPotc7Go9GXrAFXWgdceI+vN62SLhO+lIKHBym9CEQXFHML6XTpfI5ntrxiixfHbKV4lwb7QBY1&#10;UwaDDlA3LDCyc+ovqFpxBx5kOOdQZyCl4iLVgNXkozfVbCtmRaoFyfF2oMn/P1h+v984osqCzikx&#10;rMZPNDvbgDKBbANzZB4ZaqxfoOHWblwnebzGcg/S1fEfCyGHxOpxYFUcAuH4mE/HlxczSjiq8slk&#10;MkusZydn63z4KqAm8VJQbBc3S2Sy/Z0PGBFte5sYzINW5a3SOgmxU8RaO7Jn+I3DYRwzRo8/rLT5&#10;kCPCRM8sEtCWnG7hqEXE0+a7kEgeFjlOCae2PSXDOBcm5K2qYqVoc5yN8Ndn2aefck6AEVlidQN2&#10;B9BbtiA9dltsZx9dRer6wXn0r8Ra58EjRQYTBudaGXDvAWisqovc2vcktdRElp6hPGJrOWhnzlt+&#10;q/D73jEfNszhkOE44uIID3hIDU1BobtRUoH79d57tMfeRy0lDQ4tNsvPHXOCEv3N4FTM8+k0TnkS&#10;prOLMQruteb5tcbs6jVgz+S4oixP12gfdH+VDuon3C+rGBVVzHCMXVAeXC+sQ7tMcENxsVolM5xs&#10;y8Kd2VoewSOrsX0fD0/M2a7JA07HPfQDzhZvWr21jZ4GVrsAUqU5OPHa8Y1bITVOt8Hi2nktJ6vT&#10;nl3+BgAA//8DAFBLAwQUAAYACAAAACEANO/9H9oAAAADAQAADwAAAGRycy9kb3ducmV2LnhtbEyP&#10;QUvDQBCF74L/YZmCN7tpoKIxm1IE0Z5SW8HrNDtN0mZnQ3bbxn/v6MVe5jG84b1v8sXoOnWmIbSe&#10;DcymCSjiytuWawOf29f7R1AhIlvsPJOBbwqwKG5vcsysv/AHnTexVhLCIUMDTYx9pnWoGnIYpr4n&#10;Fm/vB4dR1qHWdsCLhLtOp0nyoB22LA0N9vTSUHXcnJyBlf/C/vA0rpbrQ1mu37b7efmujbmbjMtn&#10;UJHG+H8Mv/iCDoUw7fyJbVCdAXkk/k3x0nQOaic6S0AXub5mL34AAAD//wMAUEsBAi0AFAAGAAgA&#10;AAAhALaDOJL+AAAA4QEAABMAAAAAAAAAAAAAAAAAAAAAAFtDb250ZW50X1R5cGVzXS54bWxQSwEC&#10;LQAUAAYACAAAACEAOP0h/9YAAACUAQAACwAAAAAAAAAAAAAAAAAvAQAAX3JlbHMvLnJlbHNQSwEC&#10;LQAUAAYACAAAACEA8imIjJYCAACvBQAADgAAAAAAAAAAAAAAAAAuAgAAZHJzL2Uyb0RvYy54bWxQ&#10;SwECLQAUAAYACAAAACEANO/9H9oAAAADAQAADwAAAAAAAAAAAAAAAADwBAAAZHJzL2Rvd25yZXYu&#10;eG1sUEsFBgAAAAAEAAQA8wAAAPcFAAAAAA==&#10;" path="m,50935r54574,l71438,,88301,50935r54574,l98724,82414r16864,50936l71438,101870,27287,133350,44151,82414,,50935xe" fillcolor="#1f497d [3215]" strokecolor="#1f497d [3215]" strokeweight="2pt">
              <v:path arrowok="t" o:connecttype="custom" o:connectlocs="0,50935;54574,50935;71438,0;88301,50935;142875,50935;98724,82414;115588,133350;71438,101870;27287,133350;44151,82414;0,50935" o:connectangles="0,0,0,0,0,0,0,0,0,0,0"/>
              <w10:anchorlock/>
            </v:shape>
          </w:pict>
        </mc:Fallback>
      </mc:AlternateContent>
    </w:r>
    <w:r>
      <w:rPr>
        <w:rFonts w:ascii="Arial Unicode MS" w:eastAsia="Arial Unicode MS" w:hAnsi="Arial Unicode MS" w:cs="Arial Unicode MS"/>
        <w:color w:val="1F497D" w:themeColor="text2"/>
        <w:sz w:val="18"/>
      </w:rPr>
      <w:t xml:space="preserve">    </w:t>
    </w:r>
    <w:r>
      <w:rPr>
        <w:rFonts w:ascii="Times New Roman" w:hAnsi="Times New Roman"/>
        <w:noProof/>
        <w:sz w:val="24"/>
        <w:szCs w:val="24"/>
      </w:rPr>
      <mc:AlternateContent>
        <mc:Choice Requires="wps">
          <w:drawing>
            <wp:inline distT="0" distB="0" distL="0" distR="0" wp14:anchorId="4A890D5F" wp14:editId="06D2DB31">
              <wp:extent cx="142875" cy="133350"/>
              <wp:effectExtent l="38100" t="38100" r="47625" b="38100"/>
              <wp:docPr id="10" name="5-Point Star 10"/>
              <wp:cNvGraphicFramePr/>
              <a:graphic xmlns:a="http://schemas.openxmlformats.org/drawingml/2006/main">
                <a:graphicData uri="http://schemas.microsoft.com/office/word/2010/wordprocessingShape">
                  <wps:wsp>
                    <wps:cNvSpPr/>
                    <wps:spPr>
                      <a:xfrm>
                        <a:off x="0" y="0"/>
                        <a:ext cx="142875" cy="133350"/>
                      </a:xfrm>
                      <a:prstGeom prst="star5">
                        <a:avLst/>
                      </a:prstGeom>
                      <a:solidFill>
                        <a:schemeClr val="tx2"/>
                      </a:solidFill>
                      <a:ln>
                        <a:solidFill>
                          <a:schemeClr val="tx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76C835C5" id="5-Point Star 10" o:spid="_x0000_s1026" style="width:11.25pt;height:10.5pt;visibility:visible;mso-wrap-style:square;mso-left-percent:-10001;mso-top-percent:-10001;mso-position-horizontal:absolute;mso-position-horizontal-relative:char;mso-position-vertical:absolute;mso-position-vertical-relative:line;mso-left-percent:-10001;mso-top-percent:-10001;v-text-anchor:middle" coordsize="142875,133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oZKlgIAALEFAAAOAAAAZHJzL2Uyb0RvYy54bWysVN9PGzEMfp+0/yHKO1yvtBuruKIKxDQJ&#10;QbUy8RxyCRcpibMk7bX76+fkfpQxtAe0PqRxbH+2v7N9cbk3muyEDwpsRcvTCSXCcqiVfa7oj4eb&#10;k3NKQmS2ZhqsqOhBBHq5/PjhonULMYUGdC08QRAbFq2raBOjWxRF4I0wLJyCExaVErxhEUX/XNSe&#10;tYhudDGdTD4VLfjaeeAiBHy97pR0mfGlFDzeSxlEJLqimFvMp8/nUzqL5QVbPHvmGsX7NNg7sjBM&#10;WQw6Ql2zyMjWq7+gjOIeAsh4ysEUIKXiIteA1ZSTV9VsGuZErgXJCW6kKfw/WH63W3uiavx2SI9l&#10;Br/R/GQNykayicwTfEaOWhcWaLpxa99LAa+p4L30Jv1jKWSfeT2MvIp9JBwfy9n0/POcEo6q8uzs&#10;bJ4xi6Oz8yF+FWBIulQUG8bPM51sdxsiRkTbwSYFC6BVfaO0zkLqFXGlPdkx/MpxP00Zo8cfVtq+&#10;yxFhkmeRCOhKzrd40CLhaftdSKQPi5zmhHPjHpNhnAsby07VsFp0Oc4n+BuyHNLPOWfAhCyxuhG7&#10;BxgsO5ABuyu2t0+uIvf96Dz5V2Kd8+iRI4ONo7NRFvxbABqr6iN39gNJHTWJpSeoD9hcHrqpC47f&#10;KPy+tyzENfM4ZthxuDriPR5SQ1tR6G+UNOB/vfWe7LH7UUtJi2OLzfJzy7ygRH+zOBdfytkszXkW&#10;ZvPPUxT8S83TS43dmivAnilxSTmer8k+6uEqPZhH3DCrFBVVzHKMXVEe/SBcxW6d4I7iYrXKZjjb&#10;jsVbu3E8gSdWU/s+7B+Zd32TR5yOOxhGnC1etXpnmzwtrLYRpMpzcOS15xv3Qm6cfoelxfNSzlbH&#10;Tbv8DQAA//8DAFBLAwQUAAYACAAAACEANO/9H9oAAAADAQAADwAAAGRycy9kb3ducmV2LnhtbEyP&#10;QUvDQBCF74L/YZmCN7tpoKIxm1IE0Z5SW8HrNDtN0mZnQ3bbxn/v6MVe5jG84b1v8sXoOnWmIbSe&#10;DcymCSjiytuWawOf29f7R1AhIlvsPJOBbwqwKG5vcsysv/AHnTexVhLCIUMDTYx9pnWoGnIYpr4n&#10;Fm/vB4dR1qHWdsCLhLtOp0nyoB22LA0N9vTSUHXcnJyBlf/C/vA0rpbrQ1mu37b7efmujbmbjMtn&#10;UJHG+H8Mv/iCDoUw7fyJbVCdAXkk/k3x0nQOaic6S0AXub5mL34AAAD//wMAUEsBAi0AFAAGAAgA&#10;AAAhALaDOJL+AAAA4QEAABMAAAAAAAAAAAAAAAAAAAAAAFtDb250ZW50X1R5cGVzXS54bWxQSwEC&#10;LQAUAAYACAAAACEAOP0h/9YAAACUAQAACwAAAAAAAAAAAAAAAAAvAQAAX3JlbHMvLnJlbHNQSwEC&#10;LQAUAAYACAAAACEAbx6GSpYCAACxBQAADgAAAAAAAAAAAAAAAAAuAgAAZHJzL2Uyb0RvYy54bWxQ&#10;SwECLQAUAAYACAAAACEANO/9H9oAAAADAQAADwAAAAAAAAAAAAAAAADwBAAAZHJzL2Rvd25yZXYu&#10;eG1sUEsFBgAAAAAEAAQA8wAAAPcFAAAAAA==&#10;" path="m,50935r54574,l71438,,88301,50935r54574,l98724,82414r16864,50936l71438,101870,27287,133350,44151,82414,,50935xe" fillcolor="#1f497d [3215]" strokecolor="#1f497d [3215]" strokeweight="2pt">
              <v:path arrowok="t" o:connecttype="custom" o:connectlocs="0,50935;54574,50935;71438,0;88301,50935;142875,50935;98724,82414;115588,133350;71438,101870;27287,133350;44151,82414;0,50935" o:connectangles="0,0,0,0,0,0,0,0,0,0,0"/>
              <w10:anchorlock/>
            </v:shape>
          </w:pict>
        </mc:Fallback>
      </mc:AlternateContent>
    </w:r>
  </w:p>
  <w:p w14:paraId="36F7C22F" w14:textId="77777777" w:rsidR="009F3185" w:rsidRDefault="009F3185" w:rsidP="0038235F">
    <w:pPr>
      <w:pStyle w:val="Header"/>
      <w:jc w:val="center"/>
      <w:rPr>
        <w:rFonts w:ascii="Arial Unicode MS" w:eastAsia="Arial Unicode MS" w:hAnsi="Arial Unicode MS" w:cs="Arial Unicode MS"/>
        <w:color w:val="1F497D" w:themeColor="text2"/>
        <w:sz w:val="18"/>
      </w:rPr>
    </w:pPr>
  </w:p>
  <w:p w14:paraId="59E16488" w14:textId="77777777" w:rsidR="00AB18E9" w:rsidRPr="009F3185" w:rsidRDefault="00AB18E9" w:rsidP="00690D39">
    <w:pPr>
      <w:pStyle w:val="Header"/>
      <w:jc w:val="center"/>
      <w:rPr>
        <w:rFonts w:ascii="Arial Unicode MS" w:eastAsia="Arial Unicode MS" w:hAnsi="Arial Unicode MS" w:cs="Arial Unicode MS"/>
        <w:i/>
        <w:color w:val="1F497D" w:themeColor="text2"/>
        <w:sz w:val="18"/>
      </w:rPr>
    </w:pPr>
    <w:r w:rsidRPr="00AB18E9">
      <w:rPr>
        <w:rFonts w:ascii="Arial Unicode MS" w:eastAsia="Arial Unicode MS" w:hAnsi="Arial Unicode MS" w:cs="Arial Unicode MS"/>
        <w:i/>
        <w:color w:val="1F497D" w:themeColor="text2"/>
        <w:sz w:val="18"/>
      </w:rPr>
      <w:t xml:space="preserve">Senator Julian Cyr </w:t>
    </w:r>
    <w:r w:rsidR="00690D39">
      <w:rPr>
        <w:rFonts w:ascii="Arial Unicode MS" w:eastAsia="Arial Unicode MS" w:hAnsi="Arial Unicode MS" w:cs="Arial Unicode MS"/>
        <w:i/>
        <w:color w:val="1F497D" w:themeColor="text2"/>
        <w:sz w:val="18"/>
      </w:rPr>
      <w:t xml:space="preserve"> </w:t>
    </w:r>
    <w:r w:rsidR="00690D39">
      <w:rPr>
        <w:rFonts w:ascii="Arial Unicode MS" w:eastAsia="Arial Unicode MS" w:hAnsi="Arial Unicode MS" w:cs="Arial Unicode MS" w:hint="eastAsia"/>
        <w:i/>
        <w:color w:val="1F497D" w:themeColor="text2"/>
        <w:sz w:val="18"/>
      </w:rPr>
      <w:t>--</w:t>
    </w:r>
    <w:r w:rsidRPr="00AB18E9">
      <w:rPr>
        <w:rFonts w:ascii="Arial Unicode MS" w:eastAsia="Arial Unicode MS" w:hAnsi="Arial Unicode MS" w:cs="Arial Unicode MS"/>
        <w:i/>
        <w:color w:val="1F497D" w:themeColor="text2"/>
        <w:sz w:val="18"/>
      </w:rPr>
      <w:t xml:space="preserve"> </w:t>
    </w:r>
    <w:r w:rsidR="00690D39">
      <w:rPr>
        <w:rFonts w:ascii="Arial Unicode MS" w:eastAsia="Arial Unicode MS" w:hAnsi="Arial Unicode MS" w:cs="Arial Unicode MS"/>
        <w:i/>
        <w:color w:val="1F497D" w:themeColor="text2"/>
        <w:sz w:val="18"/>
      </w:rPr>
      <w:t xml:space="preserve"> </w:t>
    </w:r>
    <w:r w:rsidRPr="00AB18E9">
      <w:rPr>
        <w:rFonts w:ascii="Arial Unicode MS" w:eastAsia="Arial Unicode MS" w:hAnsi="Arial Unicode MS" w:cs="Arial Unicode MS"/>
        <w:i/>
        <w:color w:val="1F497D" w:themeColor="text2"/>
        <w:sz w:val="18"/>
      </w:rPr>
      <w:t>Representative Dylan Fernandes</w:t>
    </w:r>
  </w:p>
  <w:p w14:paraId="36DA9EFB" w14:textId="77777777" w:rsidR="00AB18E9" w:rsidRPr="00AB18E9" w:rsidRDefault="00AB18E9" w:rsidP="0038235F">
    <w:pPr>
      <w:pStyle w:val="Header"/>
      <w:jc w:val="center"/>
      <w:rPr>
        <w:rFonts w:ascii="Arial Unicode MS" w:eastAsia="Arial Unicode MS" w:hAnsi="Arial Unicode MS" w:cs="Arial Unicode MS"/>
        <w:color w:val="1F497D" w:themeColor="text2"/>
        <w:sz w:val="18"/>
      </w:rPr>
    </w:pPr>
    <w:r>
      <w:rPr>
        <w:rFonts w:ascii="Arial Unicode MS" w:eastAsia="Arial Unicode MS" w:hAnsi="Arial Unicode MS" w:cs="Arial Unicode MS"/>
        <w:noProof/>
        <w:color w:val="1F497D" w:themeColor="text2"/>
        <w:sz w:val="18"/>
      </w:rPr>
      <w:drawing>
        <wp:inline distT="0" distB="0" distL="0" distR="0" wp14:anchorId="622FACEF" wp14:editId="5A0A2743">
          <wp:extent cx="5943600" cy="5943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e Cod Outline.png"/>
                  <pic:cNvPicPr/>
                </pic:nvPicPr>
                <pic:blipFill>
                  <a:blip r:embed="rId4">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7C11DA66" w14:textId="77777777" w:rsidR="0038235F" w:rsidRDefault="0038235F" w:rsidP="0038235F">
    <w:pPr>
      <w:pStyle w:val="Header"/>
      <w:jc w:val="center"/>
    </w:pPr>
  </w:p>
  <w:p w14:paraId="53F46561" w14:textId="77777777" w:rsidR="0038235F" w:rsidRDefault="0038235F" w:rsidP="0038235F">
    <w:pPr>
      <w:pStyle w:val="Header"/>
      <w:jc w:val="center"/>
    </w:pPr>
  </w:p>
  <w:p w14:paraId="61E20A7C" w14:textId="77777777" w:rsidR="001201DE" w:rsidRDefault="001201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9593B"/>
    <w:multiLevelType w:val="hybridMultilevel"/>
    <w:tmpl w:val="E940CF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E3E6F07"/>
    <w:multiLevelType w:val="hybridMultilevel"/>
    <w:tmpl w:val="50506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A1037E"/>
    <w:multiLevelType w:val="hybridMultilevel"/>
    <w:tmpl w:val="449C85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6B15F50"/>
    <w:multiLevelType w:val="hybridMultilevel"/>
    <w:tmpl w:val="B232A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155B3E"/>
    <w:multiLevelType w:val="hybridMultilevel"/>
    <w:tmpl w:val="57827C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2C92E84"/>
    <w:multiLevelType w:val="hybridMultilevel"/>
    <w:tmpl w:val="782475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9F36C23"/>
    <w:multiLevelType w:val="hybridMultilevel"/>
    <w:tmpl w:val="85C458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C025157"/>
    <w:multiLevelType w:val="hybridMultilevel"/>
    <w:tmpl w:val="6FAA46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D6C7067"/>
    <w:multiLevelType w:val="hybridMultilevel"/>
    <w:tmpl w:val="C02CF7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7"/>
  </w:num>
  <w:num w:numId="4">
    <w:abstractNumId w:val="5"/>
  </w:num>
  <w:num w:numId="5">
    <w:abstractNumId w:val="1"/>
  </w:num>
  <w:num w:numId="6">
    <w:abstractNumId w:val="6"/>
  </w:num>
  <w:num w:numId="7">
    <w:abstractNumId w:val="8"/>
  </w:num>
  <w:num w:numId="8">
    <w:abstractNumId w:val="4"/>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9CD"/>
    <w:rsid w:val="00002282"/>
    <w:rsid w:val="000147E8"/>
    <w:rsid w:val="0009032C"/>
    <w:rsid w:val="000A27FF"/>
    <w:rsid w:val="000D74FD"/>
    <w:rsid w:val="000E43BE"/>
    <w:rsid w:val="000F563A"/>
    <w:rsid w:val="0011091E"/>
    <w:rsid w:val="001201DE"/>
    <w:rsid w:val="001218EC"/>
    <w:rsid w:val="001A0525"/>
    <w:rsid w:val="001E74B7"/>
    <w:rsid w:val="001F737F"/>
    <w:rsid w:val="0029711F"/>
    <w:rsid w:val="002B3D70"/>
    <w:rsid w:val="00310901"/>
    <w:rsid w:val="003223F9"/>
    <w:rsid w:val="00350310"/>
    <w:rsid w:val="00361B72"/>
    <w:rsid w:val="003625C5"/>
    <w:rsid w:val="00367E20"/>
    <w:rsid w:val="003810D3"/>
    <w:rsid w:val="0038235F"/>
    <w:rsid w:val="00387A83"/>
    <w:rsid w:val="003E1816"/>
    <w:rsid w:val="00405356"/>
    <w:rsid w:val="0043584B"/>
    <w:rsid w:val="00486093"/>
    <w:rsid w:val="00495E7F"/>
    <w:rsid w:val="004A0CB5"/>
    <w:rsid w:val="004B06C0"/>
    <w:rsid w:val="00502109"/>
    <w:rsid w:val="00511EDD"/>
    <w:rsid w:val="005362BB"/>
    <w:rsid w:val="00546A70"/>
    <w:rsid w:val="00552CA0"/>
    <w:rsid w:val="0058369D"/>
    <w:rsid w:val="005A4DED"/>
    <w:rsid w:val="005B1CDF"/>
    <w:rsid w:val="005D7B31"/>
    <w:rsid w:val="00651001"/>
    <w:rsid w:val="00657C2C"/>
    <w:rsid w:val="006750FC"/>
    <w:rsid w:val="00690D39"/>
    <w:rsid w:val="006C73B3"/>
    <w:rsid w:val="006E53EE"/>
    <w:rsid w:val="007259F9"/>
    <w:rsid w:val="007B2613"/>
    <w:rsid w:val="00835FEC"/>
    <w:rsid w:val="00846069"/>
    <w:rsid w:val="008A4D7E"/>
    <w:rsid w:val="008B0D4B"/>
    <w:rsid w:val="008B367E"/>
    <w:rsid w:val="00934F38"/>
    <w:rsid w:val="00945178"/>
    <w:rsid w:val="009B214F"/>
    <w:rsid w:val="009E52F5"/>
    <w:rsid w:val="009F3185"/>
    <w:rsid w:val="009F6146"/>
    <w:rsid w:val="009F6939"/>
    <w:rsid w:val="00A109CD"/>
    <w:rsid w:val="00A54EC8"/>
    <w:rsid w:val="00AA21C9"/>
    <w:rsid w:val="00AB18E9"/>
    <w:rsid w:val="00AC3680"/>
    <w:rsid w:val="00AD6A2D"/>
    <w:rsid w:val="00B17E01"/>
    <w:rsid w:val="00B24181"/>
    <w:rsid w:val="00B5221A"/>
    <w:rsid w:val="00B54957"/>
    <w:rsid w:val="00BE1265"/>
    <w:rsid w:val="00BF611D"/>
    <w:rsid w:val="00C5449F"/>
    <w:rsid w:val="00D114BC"/>
    <w:rsid w:val="00D477F0"/>
    <w:rsid w:val="00D83711"/>
    <w:rsid w:val="00DB75B0"/>
    <w:rsid w:val="00E22AA8"/>
    <w:rsid w:val="00E31572"/>
    <w:rsid w:val="00E37240"/>
    <w:rsid w:val="00E538D7"/>
    <w:rsid w:val="00E86359"/>
    <w:rsid w:val="00EC0CF2"/>
    <w:rsid w:val="00EC4F09"/>
    <w:rsid w:val="00EE414B"/>
    <w:rsid w:val="00EF7F5D"/>
    <w:rsid w:val="00F11CED"/>
    <w:rsid w:val="00F12183"/>
    <w:rsid w:val="00F50859"/>
    <w:rsid w:val="00F62814"/>
    <w:rsid w:val="00F75433"/>
    <w:rsid w:val="00FA5785"/>
    <w:rsid w:val="00FC5CFB"/>
    <w:rsid w:val="00FE4FF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61B97A"/>
  <w15:docId w15:val="{77E00FA4-7ED5-C941-A1EA-17ADCB378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0535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09CD"/>
    <w:pPr>
      <w:spacing w:after="0" w:line="240" w:lineRule="auto"/>
    </w:pPr>
  </w:style>
  <w:style w:type="paragraph" w:styleId="BalloonText">
    <w:name w:val="Balloon Text"/>
    <w:basedOn w:val="Normal"/>
    <w:link w:val="BalloonTextChar"/>
    <w:uiPriority w:val="99"/>
    <w:semiHidden/>
    <w:unhideWhenUsed/>
    <w:rsid w:val="00A109C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09CD"/>
    <w:rPr>
      <w:rFonts w:ascii="Tahoma" w:hAnsi="Tahoma" w:cs="Tahoma"/>
      <w:sz w:val="16"/>
      <w:szCs w:val="16"/>
    </w:rPr>
  </w:style>
  <w:style w:type="paragraph" w:styleId="ListParagraph">
    <w:name w:val="List Paragraph"/>
    <w:basedOn w:val="Normal"/>
    <w:uiPriority w:val="34"/>
    <w:qFormat/>
    <w:rsid w:val="009F6146"/>
    <w:pPr>
      <w:ind w:left="720"/>
      <w:contextualSpacing/>
    </w:pPr>
    <w:rPr>
      <w:rFonts w:ascii="Calibri" w:eastAsia="Calibri" w:hAnsi="Calibri" w:cs="Times New Roman"/>
    </w:rPr>
  </w:style>
  <w:style w:type="character" w:customStyle="1" w:styleId="Heading1Char">
    <w:name w:val="Heading 1 Char"/>
    <w:basedOn w:val="DefaultParagraphFont"/>
    <w:link w:val="Heading1"/>
    <w:uiPriority w:val="9"/>
    <w:rsid w:val="00405356"/>
    <w:rPr>
      <w:rFonts w:ascii="Times New Roman" w:eastAsia="Times New Roman" w:hAnsi="Times New Roman" w:cs="Times New Roman"/>
      <w:b/>
      <w:bCs/>
      <w:kern w:val="36"/>
      <w:sz w:val="48"/>
      <w:szCs w:val="48"/>
    </w:rPr>
  </w:style>
  <w:style w:type="paragraph" w:styleId="Header">
    <w:name w:val="header"/>
    <w:basedOn w:val="Normal"/>
    <w:link w:val="HeaderChar"/>
    <w:uiPriority w:val="99"/>
    <w:unhideWhenUsed/>
    <w:rsid w:val="00FC5C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CFB"/>
  </w:style>
  <w:style w:type="paragraph" w:styleId="Footer">
    <w:name w:val="footer"/>
    <w:basedOn w:val="Normal"/>
    <w:link w:val="FooterChar"/>
    <w:uiPriority w:val="99"/>
    <w:unhideWhenUsed/>
    <w:rsid w:val="00FC5C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5C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5844272">
      <w:bodyDiv w:val="1"/>
      <w:marLeft w:val="0"/>
      <w:marRight w:val="0"/>
      <w:marTop w:val="0"/>
      <w:marBottom w:val="0"/>
      <w:divBdr>
        <w:top w:val="none" w:sz="0" w:space="0" w:color="auto"/>
        <w:left w:val="none" w:sz="0" w:space="0" w:color="auto"/>
        <w:bottom w:val="none" w:sz="0" w:space="0" w:color="auto"/>
        <w:right w:val="none" w:sz="0" w:space="0" w:color="auto"/>
      </w:divBdr>
    </w:div>
    <w:div w:id="1843813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630570EB-997A-44D8-AEFA-FF4121321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Liber, Matthew (HOU)</dc:creator>
  <cp:lastModifiedBy>Susanna</cp:lastModifiedBy>
  <cp:revision>2</cp:revision>
  <cp:lastPrinted>2018-01-25T20:45:00Z</cp:lastPrinted>
  <dcterms:created xsi:type="dcterms:W3CDTF">2020-05-16T13:00:00Z</dcterms:created>
  <dcterms:modified xsi:type="dcterms:W3CDTF">2020-05-16T13:00:00Z</dcterms:modified>
</cp:coreProperties>
</file>